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0BDE" w14:textId="15773077" w:rsidR="00FE067E" w:rsidRPr="00AA6F81" w:rsidRDefault="0040005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88B0C0A" wp14:editId="4E17EF8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B133AD2" w14:textId="770FBA98" w:rsidR="00400053" w:rsidRPr="00400053" w:rsidRDefault="00400053" w:rsidP="00400053">
                            <w:pPr>
                              <w:spacing w:line="240" w:lineRule="auto"/>
                              <w:jc w:val="center"/>
                              <w:rPr>
                                <w:rFonts w:cs="Arial"/>
                                <w:b/>
                              </w:rPr>
                            </w:pPr>
                            <w:r w:rsidRPr="0040005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8B0C0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B133AD2" w14:textId="770FBA98" w:rsidR="00400053" w:rsidRPr="00400053" w:rsidRDefault="00400053" w:rsidP="00400053">
                      <w:pPr>
                        <w:spacing w:line="240" w:lineRule="auto"/>
                        <w:jc w:val="center"/>
                        <w:rPr>
                          <w:rFonts w:cs="Arial"/>
                          <w:b/>
                        </w:rPr>
                      </w:pPr>
                      <w:r w:rsidRPr="00400053">
                        <w:rPr>
                          <w:rFonts w:cs="Arial"/>
                          <w:b/>
                        </w:rPr>
                        <w:t>FISCAL NOTE</w:t>
                      </w:r>
                    </w:p>
                  </w:txbxContent>
                </v:textbox>
              </v:shape>
            </w:pict>
          </mc:Fallback>
        </mc:AlternateContent>
      </w:r>
      <w:r w:rsidR="003C6034" w:rsidRPr="00AA6F81">
        <w:rPr>
          <w:caps w:val="0"/>
          <w:color w:val="auto"/>
        </w:rPr>
        <w:t>WEST VIRGINIA LEGISLATURE</w:t>
      </w:r>
    </w:p>
    <w:p w14:paraId="5C7C3D41" w14:textId="77777777" w:rsidR="00CD36CF" w:rsidRPr="00AA6F81" w:rsidRDefault="00CD36CF" w:rsidP="00CC1F3B">
      <w:pPr>
        <w:pStyle w:val="TitlePageSession"/>
        <w:rPr>
          <w:color w:val="auto"/>
        </w:rPr>
      </w:pPr>
      <w:r w:rsidRPr="00AA6F81">
        <w:rPr>
          <w:color w:val="auto"/>
        </w:rPr>
        <w:t>20</w:t>
      </w:r>
      <w:r w:rsidR="00EC5E63" w:rsidRPr="00AA6F81">
        <w:rPr>
          <w:color w:val="auto"/>
        </w:rPr>
        <w:t>2</w:t>
      </w:r>
      <w:r w:rsidR="00400B5C" w:rsidRPr="00AA6F81">
        <w:rPr>
          <w:color w:val="auto"/>
        </w:rPr>
        <w:t>2</w:t>
      </w:r>
      <w:r w:rsidRPr="00AA6F81">
        <w:rPr>
          <w:color w:val="auto"/>
        </w:rPr>
        <w:t xml:space="preserve"> </w:t>
      </w:r>
      <w:r w:rsidR="003C6034" w:rsidRPr="00AA6F81">
        <w:rPr>
          <w:caps w:val="0"/>
          <w:color w:val="auto"/>
        </w:rPr>
        <w:t>REGULAR SESSION</w:t>
      </w:r>
    </w:p>
    <w:p w14:paraId="2546DF53" w14:textId="77777777" w:rsidR="00CD36CF" w:rsidRPr="00AA6F81" w:rsidRDefault="004F0B78" w:rsidP="00CC1F3B">
      <w:pPr>
        <w:pStyle w:val="TitlePageBillPrefix"/>
        <w:rPr>
          <w:color w:val="auto"/>
        </w:rPr>
      </w:pPr>
      <w:sdt>
        <w:sdtPr>
          <w:rPr>
            <w:color w:val="auto"/>
          </w:rPr>
          <w:tag w:val="IntroDate"/>
          <w:id w:val="-1236936958"/>
          <w:placeholder>
            <w:docPart w:val="FE929F7268A244B3B1D53B2A87EE595C"/>
          </w:placeholder>
          <w:text/>
        </w:sdtPr>
        <w:sdtEndPr/>
        <w:sdtContent>
          <w:r w:rsidR="00AE48A0" w:rsidRPr="00AA6F81">
            <w:rPr>
              <w:color w:val="auto"/>
            </w:rPr>
            <w:t>Introduced</w:t>
          </w:r>
        </w:sdtContent>
      </w:sdt>
    </w:p>
    <w:p w14:paraId="2AF23E88" w14:textId="729F26A0" w:rsidR="00CD36CF" w:rsidRPr="00AA6F81" w:rsidRDefault="004F0B78" w:rsidP="00CC1F3B">
      <w:pPr>
        <w:pStyle w:val="BillNumber"/>
        <w:rPr>
          <w:color w:val="auto"/>
        </w:rPr>
      </w:pPr>
      <w:sdt>
        <w:sdtPr>
          <w:rPr>
            <w:color w:val="auto"/>
          </w:rPr>
          <w:tag w:val="Chamber"/>
          <w:id w:val="893011969"/>
          <w:lock w:val="sdtLocked"/>
          <w:placeholder>
            <w:docPart w:val="6EA8BCC7592F427EB343F6B51FB335D6"/>
          </w:placeholder>
          <w:dropDownList>
            <w:listItem w:displayText="House" w:value="House"/>
            <w:listItem w:displayText="Senate" w:value="Senate"/>
          </w:dropDownList>
        </w:sdtPr>
        <w:sdtEndPr/>
        <w:sdtContent>
          <w:r w:rsidR="00C33434" w:rsidRPr="00AA6F81">
            <w:rPr>
              <w:color w:val="auto"/>
            </w:rPr>
            <w:t>House</w:t>
          </w:r>
        </w:sdtContent>
      </w:sdt>
      <w:r w:rsidR="00303684" w:rsidRPr="00AA6F81">
        <w:rPr>
          <w:color w:val="auto"/>
        </w:rPr>
        <w:t xml:space="preserve"> </w:t>
      </w:r>
      <w:r w:rsidR="00CD36CF" w:rsidRPr="00AA6F81">
        <w:rPr>
          <w:color w:val="auto"/>
        </w:rPr>
        <w:t xml:space="preserve">Bill </w:t>
      </w:r>
      <w:sdt>
        <w:sdtPr>
          <w:rPr>
            <w:color w:val="auto"/>
          </w:rPr>
          <w:tag w:val="BNum"/>
          <w:id w:val="1645317809"/>
          <w:lock w:val="sdtLocked"/>
          <w:placeholder>
            <w:docPart w:val="4D7E975DC94641318F7ABBBA6B759A08"/>
          </w:placeholder>
          <w:text/>
        </w:sdtPr>
        <w:sdtEndPr/>
        <w:sdtContent>
          <w:r w:rsidR="0029616C">
            <w:rPr>
              <w:color w:val="auto"/>
            </w:rPr>
            <w:t>4104</w:t>
          </w:r>
        </w:sdtContent>
      </w:sdt>
    </w:p>
    <w:p w14:paraId="2A55B6E8" w14:textId="242CF50C" w:rsidR="00CD36CF" w:rsidRPr="00AA6F81" w:rsidRDefault="00CD36CF" w:rsidP="00CC1F3B">
      <w:pPr>
        <w:pStyle w:val="Sponsors"/>
        <w:rPr>
          <w:color w:val="auto"/>
        </w:rPr>
      </w:pPr>
      <w:r w:rsidRPr="00AA6F81">
        <w:rPr>
          <w:color w:val="auto"/>
        </w:rPr>
        <w:t xml:space="preserve">By </w:t>
      </w:r>
      <w:sdt>
        <w:sdtPr>
          <w:rPr>
            <w:color w:val="auto"/>
          </w:rPr>
          <w:tag w:val="Sponsors"/>
          <w:id w:val="1589585889"/>
          <w:placeholder>
            <w:docPart w:val="A419E310AD354D0C85CAD1E15F4561BB"/>
          </w:placeholder>
          <w:text w:multiLine="1"/>
        </w:sdtPr>
        <w:sdtEndPr/>
        <w:sdtContent>
          <w:r w:rsidR="00526F16" w:rsidRPr="00AA6F81">
            <w:rPr>
              <w:color w:val="auto"/>
            </w:rPr>
            <w:t>Delegate</w:t>
          </w:r>
          <w:r w:rsidR="00717E64">
            <w:rPr>
              <w:color w:val="auto"/>
            </w:rPr>
            <w:t>s</w:t>
          </w:r>
          <w:r w:rsidR="00526F16" w:rsidRPr="00AA6F81">
            <w:rPr>
              <w:color w:val="auto"/>
            </w:rPr>
            <w:t xml:space="preserve"> Toney</w:t>
          </w:r>
          <w:r w:rsidR="00717E64">
            <w:rPr>
              <w:color w:val="auto"/>
            </w:rPr>
            <w:t>, Rowan, Paynter, Dean, Ferrell,</w:t>
          </w:r>
          <w:r w:rsidR="00824A77">
            <w:rPr>
              <w:color w:val="auto"/>
            </w:rPr>
            <w:t xml:space="preserve"> </w:t>
          </w:r>
          <w:r w:rsidR="00717E64">
            <w:rPr>
              <w:color w:val="auto"/>
            </w:rPr>
            <w:t>Cooper</w:t>
          </w:r>
          <w:r w:rsidR="004F0B78">
            <w:rPr>
              <w:color w:val="auto"/>
            </w:rPr>
            <w:t xml:space="preserve">, </w:t>
          </w:r>
          <w:r w:rsidR="00824A77">
            <w:rPr>
              <w:color w:val="auto"/>
            </w:rPr>
            <w:t>Graves</w:t>
          </w:r>
          <w:r w:rsidR="004F0B78">
            <w:rPr>
              <w:color w:val="auto"/>
            </w:rPr>
            <w:t xml:space="preserve"> and Holstein</w:t>
          </w:r>
        </w:sdtContent>
      </w:sdt>
    </w:p>
    <w:p w14:paraId="3556B168" w14:textId="4CA9F00F" w:rsidR="00E831B3" w:rsidRPr="00AA6F81" w:rsidRDefault="00CD36CF" w:rsidP="00CC1F3B">
      <w:pPr>
        <w:pStyle w:val="References"/>
        <w:rPr>
          <w:color w:val="auto"/>
        </w:rPr>
      </w:pPr>
      <w:r w:rsidRPr="00AA6F81">
        <w:rPr>
          <w:color w:val="auto"/>
        </w:rPr>
        <w:t>[</w:t>
      </w:r>
      <w:sdt>
        <w:sdtPr>
          <w:rPr>
            <w:color w:val="auto"/>
          </w:rPr>
          <w:tag w:val="References"/>
          <w:id w:val="-1043047873"/>
          <w:placeholder>
            <w:docPart w:val="47FD41F07E654A57994E1A6A47DF530E"/>
          </w:placeholder>
          <w:text w:multiLine="1"/>
        </w:sdtPr>
        <w:sdtEndPr/>
        <w:sdtContent>
          <w:r w:rsidR="0029616C">
            <w:rPr>
              <w:color w:val="auto"/>
            </w:rPr>
            <w:t>Introduced January 17, 2022; Referred to the Committee on Pensions and Retirement then Finance</w:t>
          </w:r>
        </w:sdtContent>
      </w:sdt>
      <w:r w:rsidRPr="00AA6F81">
        <w:rPr>
          <w:color w:val="auto"/>
        </w:rPr>
        <w:t>]</w:t>
      </w:r>
    </w:p>
    <w:p w14:paraId="59E0B56D" w14:textId="65E6333E" w:rsidR="00303684" w:rsidRPr="00AA6F81" w:rsidRDefault="0000526A" w:rsidP="00CC1F3B">
      <w:pPr>
        <w:pStyle w:val="TitleSection"/>
        <w:rPr>
          <w:color w:val="auto"/>
        </w:rPr>
      </w:pPr>
      <w:r w:rsidRPr="00AA6F81">
        <w:rPr>
          <w:color w:val="auto"/>
        </w:rPr>
        <w:lastRenderedPageBreak/>
        <w:t>A BILL</w:t>
      </w:r>
      <w:r w:rsidR="00234FC9" w:rsidRPr="00AA6F81">
        <w:rPr>
          <w:color w:val="auto"/>
        </w:rPr>
        <w:t xml:space="preserve"> to amend the Code of West Virginia, 1931, as amended, by adding thereto a new section</w:t>
      </w:r>
      <w:r w:rsidR="00FF50F5" w:rsidRPr="00AA6F81">
        <w:rPr>
          <w:color w:val="auto"/>
        </w:rPr>
        <w:t>,</w:t>
      </w:r>
      <w:r w:rsidR="00234FC9" w:rsidRPr="00AA6F81">
        <w:rPr>
          <w:color w:val="auto"/>
        </w:rPr>
        <w:t xml:space="preserve"> designated §5-10-55</w:t>
      </w:r>
      <w:r w:rsidR="00FF50F5" w:rsidRPr="00AA6F81">
        <w:rPr>
          <w:color w:val="auto"/>
        </w:rPr>
        <w:t>,</w:t>
      </w:r>
      <w:r w:rsidR="00234FC9" w:rsidRPr="00AA6F81">
        <w:rPr>
          <w:color w:val="auto"/>
        </w:rPr>
        <w:t xml:space="preserve"> relating to </w:t>
      </w:r>
      <w:r w:rsidR="00E013EF" w:rsidRPr="00AA6F81">
        <w:rPr>
          <w:color w:val="auto"/>
        </w:rPr>
        <w:t>a one-time cost</w:t>
      </w:r>
      <w:r w:rsidR="00FF50F5" w:rsidRPr="00AA6F81">
        <w:rPr>
          <w:color w:val="auto"/>
        </w:rPr>
        <w:t>-</w:t>
      </w:r>
      <w:r w:rsidR="00E013EF" w:rsidRPr="00AA6F81">
        <w:rPr>
          <w:color w:val="auto"/>
        </w:rPr>
        <w:t>of</w:t>
      </w:r>
      <w:r w:rsidR="00FF50F5" w:rsidRPr="00AA6F81">
        <w:rPr>
          <w:color w:val="auto"/>
        </w:rPr>
        <w:t>-</w:t>
      </w:r>
      <w:r w:rsidR="00E013EF" w:rsidRPr="00AA6F81">
        <w:rPr>
          <w:color w:val="auto"/>
        </w:rPr>
        <w:t>living supplement to retirement benefits under $60,000 a year.</w:t>
      </w:r>
    </w:p>
    <w:p w14:paraId="1C9CFDDA" w14:textId="77777777" w:rsidR="00303684" w:rsidRPr="00AA6F81" w:rsidRDefault="00303684" w:rsidP="00CC1F3B">
      <w:pPr>
        <w:pStyle w:val="EnactingClause"/>
        <w:rPr>
          <w:color w:val="auto"/>
        </w:rPr>
      </w:pPr>
      <w:r w:rsidRPr="00AA6F81">
        <w:rPr>
          <w:color w:val="auto"/>
        </w:rPr>
        <w:t>Be it enacted by the Legislature of West Virginia:</w:t>
      </w:r>
    </w:p>
    <w:p w14:paraId="4DC35336" w14:textId="77777777" w:rsidR="003C6034" w:rsidRPr="00AA6F81" w:rsidRDefault="003C6034" w:rsidP="00CC1F3B">
      <w:pPr>
        <w:pStyle w:val="EnactingClause"/>
        <w:rPr>
          <w:color w:val="auto"/>
        </w:rPr>
        <w:sectPr w:rsidR="003C6034" w:rsidRPr="00AA6F81" w:rsidSect="00E42C6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2FB1469" w14:textId="77777777" w:rsidR="00234FC9" w:rsidRPr="00AA6F81" w:rsidRDefault="00234FC9" w:rsidP="0025386E">
      <w:pPr>
        <w:pStyle w:val="ArticleHeading"/>
        <w:rPr>
          <w:color w:val="auto"/>
        </w:rPr>
        <w:sectPr w:rsidR="00234FC9" w:rsidRPr="00AA6F81" w:rsidSect="00E42C62">
          <w:type w:val="continuous"/>
          <w:pgSz w:w="12240" w:h="15840" w:code="1"/>
          <w:pgMar w:top="1440" w:right="1440" w:bottom="1440" w:left="1440" w:header="720" w:footer="720" w:gutter="0"/>
          <w:lnNumType w:countBy="1" w:restart="newSection"/>
          <w:cols w:space="720"/>
          <w:titlePg/>
          <w:docGrid w:linePitch="360"/>
        </w:sectPr>
      </w:pPr>
      <w:r w:rsidRPr="00AA6F81">
        <w:rPr>
          <w:color w:val="auto"/>
        </w:rPr>
        <w:t>ARTICLE 10. WEST VIRGINIA PUBLIC EMPLOYEES RETIREMENT ACT.</w:t>
      </w:r>
    </w:p>
    <w:p w14:paraId="693F0CF8" w14:textId="143E1B91" w:rsidR="00234FC9" w:rsidRPr="00AA6F81" w:rsidRDefault="00234FC9" w:rsidP="00915173">
      <w:pPr>
        <w:pStyle w:val="SectionHeading"/>
        <w:rPr>
          <w:color w:val="auto"/>
          <w:u w:val="single"/>
        </w:rPr>
      </w:pPr>
      <w:r w:rsidRPr="00AA6F81">
        <w:rPr>
          <w:color w:val="auto"/>
          <w:u w:val="single"/>
        </w:rPr>
        <w:t>§5-10-</w:t>
      </w:r>
      <w:r w:rsidR="00E013EF" w:rsidRPr="00AA6F81">
        <w:rPr>
          <w:color w:val="auto"/>
          <w:u w:val="single"/>
        </w:rPr>
        <w:t>55</w:t>
      </w:r>
      <w:r w:rsidRPr="00AA6F81">
        <w:rPr>
          <w:color w:val="auto"/>
          <w:u w:val="single"/>
        </w:rPr>
        <w:t>. One-time supplement for certain annuitants effective July 1, 2022.</w:t>
      </w:r>
    </w:p>
    <w:p w14:paraId="32E17703" w14:textId="4646528A" w:rsidR="00234FC9" w:rsidRPr="00AA6F81" w:rsidRDefault="00234FC9" w:rsidP="00915173">
      <w:pPr>
        <w:pStyle w:val="SectionBody"/>
        <w:rPr>
          <w:color w:val="auto"/>
          <w:u w:val="single"/>
        </w:rPr>
      </w:pPr>
      <w:r w:rsidRPr="00AA6F81">
        <w:rPr>
          <w:color w:val="auto"/>
          <w:u w:val="single"/>
        </w:rPr>
        <w:t>A one-time cost</w:t>
      </w:r>
      <w:r w:rsidR="004554BC" w:rsidRPr="00AA6F81">
        <w:rPr>
          <w:color w:val="auto"/>
          <w:u w:val="single"/>
        </w:rPr>
        <w:t>-</w:t>
      </w:r>
      <w:r w:rsidRPr="00AA6F81">
        <w:rPr>
          <w:color w:val="auto"/>
          <w:u w:val="single"/>
        </w:rPr>
        <w:t>of</w:t>
      </w:r>
      <w:r w:rsidR="004554BC" w:rsidRPr="00AA6F81">
        <w:rPr>
          <w:color w:val="auto"/>
          <w:u w:val="single"/>
        </w:rPr>
        <w:t>-</w:t>
      </w:r>
      <w:r w:rsidRPr="00AA6F81">
        <w:rPr>
          <w:color w:val="auto"/>
          <w:u w:val="single"/>
        </w:rPr>
        <w:t xml:space="preserve">living supplement to retirement benefits shall be provided to retirees of this system who have: (i) Reached the specified age threshold; (ii) have been in retirement status for the specified number of years; </w:t>
      </w:r>
      <w:r w:rsidR="00E013EF" w:rsidRPr="00AA6F81">
        <w:rPr>
          <w:color w:val="auto"/>
          <w:u w:val="single"/>
        </w:rPr>
        <w:t>and (</w:t>
      </w:r>
      <w:r w:rsidR="004554BC" w:rsidRPr="00AA6F81">
        <w:rPr>
          <w:color w:val="auto"/>
          <w:u w:val="single"/>
        </w:rPr>
        <w:t>iii</w:t>
      </w:r>
      <w:r w:rsidR="00E013EF" w:rsidRPr="00AA6F81">
        <w:rPr>
          <w:color w:val="auto"/>
          <w:u w:val="single"/>
        </w:rPr>
        <w:t>) whose annual retirement benefit is under $60,000</w:t>
      </w:r>
      <w:r w:rsidRPr="00AA6F81">
        <w:rPr>
          <w:color w:val="auto"/>
          <w:u w:val="single"/>
        </w:rPr>
        <w:t>, as follows:</w:t>
      </w:r>
    </w:p>
    <w:p w14:paraId="0E9F7DAB" w14:textId="3A429776" w:rsidR="00234FC9" w:rsidRPr="00AA6F81" w:rsidRDefault="00234FC9" w:rsidP="00915173">
      <w:pPr>
        <w:pStyle w:val="SectionBody"/>
        <w:rPr>
          <w:color w:val="auto"/>
          <w:u w:val="single"/>
        </w:rPr>
      </w:pPr>
      <w:r w:rsidRPr="00AA6F81">
        <w:rPr>
          <w:color w:val="auto"/>
          <w:u w:val="single"/>
        </w:rPr>
        <w:t>(1) For retirees who, as of July 1, 2022, are at least 65 years of age and who have been an annuitant for at least five consecutive years, this one-time supplement shall equal five percent of his or her annuity benefit that is under $60,000 a year, as of the effective date of this section;</w:t>
      </w:r>
    </w:p>
    <w:p w14:paraId="2ECFE779" w14:textId="4F64CC4B" w:rsidR="00234FC9" w:rsidRPr="00AA6F81" w:rsidRDefault="00234FC9" w:rsidP="00915173">
      <w:pPr>
        <w:pStyle w:val="SectionBody"/>
        <w:rPr>
          <w:color w:val="auto"/>
        </w:rPr>
        <w:sectPr w:rsidR="00234FC9" w:rsidRPr="00AA6F81" w:rsidSect="00E42C62">
          <w:type w:val="continuous"/>
          <w:pgSz w:w="12240" w:h="15840" w:code="1"/>
          <w:pgMar w:top="1440" w:right="1440" w:bottom="1440" w:left="1440" w:header="720" w:footer="720" w:gutter="0"/>
          <w:lnNumType w:countBy="1" w:restart="newSection"/>
          <w:cols w:space="720"/>
          <w:titlePg/>
          <w:docGrid w:linePitch="360"/>
        </w:sectPr>
      </w:pPr>
      <w:r w:rsidRPr="00AA6F81">
        <w:rPr>
          <w:color w:val="auto"/>
          <w:u w:val="single"/>
        </w:rPr>
        <w:t>(</w:t>
      </w:r>
      <w:r w:rsidR="00E013EF" w:rsidRPr="00AA6F81">
        <w:rPr>
          <w:color w:val="auto"/>
          <w:u w:val="single"/>
        </w:rPr>
        <w:t>2</w:t>
      </w:r>
      <w:r w:rsidRPr="00AA6F81">
        <w:rPr>
          <w:color w:val="auto"/>
          <w:u w:val="single"/>
        </w:rPr>
        <w:t xml:space="preserve">) The one-time supplement provided for in this section applies only to members who have retired prior to or as of the effective date of this section or, if applicable, to beneficiaries receiving benefits under the retirement system prior to or as of the effective date of this section: </w:t>
      </w:r>
      <w:r w:rsidRPr="00AA6F81">
        <w:rPr>
          <w:i/>
          <w:iCs/>
          <w:color w:val="auto"/>
          <w:u w:val="single"/>
        </w:rPr>
        <w:t>Provided,</w:t>
      </w:r>
      <w:r w:rsidRPr="00AA6F81">
        <w:rPr>
          <w:color w:val="auto"/>
          <w:u w:val="single"/>
        </w:rPr>
        <w:t xml:space="preserve"> That the supplement provided herein is subject to any applicable limitations thereon under Section 415 of the Internal Revenue Code of 1986, as amended.</w:t>
      </w:r>
    </w:p>
    <w:p w14:paraId="3BC18215" w14:textId="77777777" w:rsidR="00C33014" w:rsidRPr="00AA6F81" w:rsidRDefault="00C33014" w:rsidP="00CC1F3B">
      <w:pPr>
        <w:pStyle w:val="Note"/>
        <w:rPr>
          <w:color w:val="auto"/>
        </w:rPr>
      </w:pPr>
    </w:p>
    <w:p w14:paraId="09A84130" w14:textId="6A9AD9A1" w:rsidR="006865E9" w:rsidRPr="00AA6F81" w:rsidRDefault="00CF1DCA" w:rsidP="00CC1F3B">
      <w:pPr>
        <w:pStyle w:val="Note"/>
        <w:rPr>
          <w:color w:val="auto"/>
        </w:rPr>
      </w:pPr>
      <w:r w:rsidRPr="00AA6F81">
        <w:rPr>
          <w:color w:val="auto"/>
        </w:rPr>
        <w:t>NOTE: The</w:t>
      </w:r>
      <w:r w:rsidR="006865E9" w:rsidRPr="00AA6F81">
        <w:rPr>
          <w:color w:val="auto"/>
        </w:rPr>
        <w:t xml:space="preserve"> purpose of this bill is to </w:t>
      </w:r>
      <w:r w:rsidR="00E013EF" w:rsidRPr="00AA6F81">
        <w:rPr>
          <w:color w:val="auto"/>
        </w:rPr>
        <w:t>provide a one-time cost</w:t>
      </w:r>
      <w:r w:rsidR="0095451B" w:rsidRPr="00AA6F81">
        <w:rPr>
          <w:color w:val="auto"/>
        </w:rPr>
        <w:t>-</w:t>
      </w:r>
      <w:r w:rsidR="00E013EF" w:rsidRPr="00AA6F81">
        <w:rPr>
          <w:color w:val="auto"/>
        </w:rPr>
        <w:t>of</w:t>
      </w:r>
      <w:r w:rsidR="0095451B" w:rsidRPr="00AA6F81">
        <w:rPr>
          <w:color w:val="auto"/>
        </w:rPr>
        <w:t>-</w:t>
      </w:r>
      <w:r w:rsidR="00E013EF" w:rsidRPr="00AA6F81">
        <w:rPr>
          <w:color w:val="auto"/>
        </w:rPr>
        <w:t>living supplement to retirement benefits of under $60,000 a year.</w:t>
      </w:r>
    </w:p>
    <w:p w14:paraId="16D994F3" w14:textId="77777777" w:rsidR="006865E9" w:rsidRPr="00AA6F81" w:rsidRDefault="00AE48A0" w:rsidP="00CC1F3B">
      <w:pPr>
        <w:pStyle w:val="Note"/>
        <w:rPr>
          <w:color w:val="auto"/>
        </w:rPr>
      </w:pPr>
      <w:r w:rsidRPr="00AA6F81">
        <w:rPr>
          <w:color w:val="auto"/>
        </w:rPr>
        <w:t>Strike-throughs indicate language that would be stricken from a heading or the present law and underscoring indicates new language that would be added.</w:t>
      </w:r>
    </w:p>
    <w:sectPr w:rsidR="006865E9" w:rsidRPr="00AA6F81" w:rsidSect="00E42C6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374DF" w14:textId="77777777" w:rsidR="00526F16" w:rsidRPr="00B844FE" w:rsidRDefault="00526F16" w:rsidP="00B844FE">
      <w:r>
        <w:separator/>
      </w:r>
    </w:p>
  </w:endnote>
  <w:endnote w:type="continuationSeparator" w:id="0">
    <w:p w14:paraId="416CA989" w14:textId="77777777" w:rsidR="00526F16" w:rsidRPr="00B844FE" w:rsidRDefault="00526F1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9D001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888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FCA20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DED5" w14:textId="77777777" w:rsidR="00526F16" w:rsidRPr="00B844FE" w:rsidRDefault="00526F16" w:rsidP="00B844FE">
      <w:r>
        <w:separator/>
      </w:r>
    </w:p>
  </w:footnote>
  <w:footnote w:type="continuationSeparator" w:id="0">
    <w:p w14:paraId="078128AD" w14:textId="77777777" w:rsidR="00526F16" w:rsidRPr="00B844FE" w:rsidRDefault="00526F1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DDF6" w14:textId="77777777" w:rsidR="002A0269" w:rsidRPr="00B844FE" w:rsidRDefault="004F0B78">
    <w:pPr>
      <w:pStyle w:val="Header"/>
    </w:pPr>
    <w:sdt>
      <w:sdtPr>
        <w:id w:val="-684364211"/>
        <w:placeholder>
          <w:docPart w:val="6EA8BCC7592F427EB343F6B51FB335D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EA8BCC7592F427EB343F6B51FB335D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49B8" w14:textId="73DC838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26F1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26F16">
          <w:rPr>
            <w:sz w:val="22"/>
            <w:szCs w:val="22"/>
          </w:rPr>
          <w:t>2022R1688</w:t>
        </w:r>
      </w:sdtContent>
    </w:sdt>
  </w:p>
  <w:p w14:paraId="25E7CCD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AB9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16"/>
    <w:rsid w:val="0000526A"/>
    <w:rsid w:val="000573A9"/>
    <w:rsid w:val="00085D22"/>
    <w:rsid w:val="00096889"/>
    <w:rsid w:val="000C5C77"/>
    <w:rsid w:val="000E3912"/>
    <w:rsid w:val="0010070F"/>
    <w:rsid w:val="0015112E"/>
    <w:rsid w:val="001552E7"/>
    <w:rsid w:val="001566B4"/>
    <w:rsid w:val="001A66B7"/>
    <w:rsid w:val="001C279E"/>
    <w:rsid w:val="001D459E"/>
    <w:rsid w:val="0022348D"/>
    <w:rsid w:val="00234FC9"/>
    <w:rsid w:val="0027011C"/>
    <w:rsid w:val="00274200"/>
    <w:rsid w:val="00275740"/>
    <w:rsid w:val="0029616C"/>
    <w:rsid w:val="002A0269"/>
    <w:rsid w:val="00303684"/>
    <w:rsid w:val="003143F5"/>
    <w:rsid w:val="00314854"/>
    <w:rsid w:val="00394191"/>
    <w:rsid w:val="003C51CD"/>
    <w:rsid w:val="003C6034"/>
    <w:rsid w:val="00400053"/>
    <w:rsid w:val="00400B5C"/>
    <w:rsid w:val="004368E0"/>
    <w:rsid w:val="004554BC"/>
    <w:rsid w:val="004C13DD"/>
    <w:rsid w:val="004D3ABE"/>
    <w:rsid w:val="004E3441"/>
    <w:rsid w:val="004F0B78"/>
    <w:rsid w:val="00500579"/>
    <w:rsid w:val="00526F16"/>
    <w:rsid w:val="005A5366"/>
    <w:rsid w:val="006369EB"/>
    <w:rsid w:val="00637E73"/>
    <w:rsid w:val="006865E9"/>
    <w:rsid w:val="00686E9A"/>
    <w:rsid w:val="00691F3E"/>
    <w:rsid w:val="00694BFB"/>
    <w:rsid w:val="006A106B"/>
    <w:rsid w:val="006C523D"/>
    <w:rsid w:val="006D4036"/>
    <w:rsid w:val="00717E64"/>
    <w:rsid w:val="007A5259"/>
    <w:rsid w:val="007A7081"/>
    <w:rsid w:val="007F1CF5"/>
    <w:rsid w:val="00824A77"/>
    <w:rsid w:val="00834EDE"/>
    <w:rsid w:val="00866805"/>
    <w:rsid w:val="008736AA"/>
    <w:rsid w:val="008D275D"/>
    <w:rsid w:val="0095451B"/>
    <w:rsid w:val="00980327"/>
    <w:rsid w:val="00986478"/>
    <w:rsid w:val="009B5557"/>
    <w:rsid w:val="009F1067"/>
    <w:rsid w:val="00A31E01"/>
    <w:rsid w:val="00A527AD"/>
    <w:rsid w:val="00A718CF"/>
    <w:rsid w:val="00AA6F81"/>
    <w:rsid w:val="00AD2C44"/>
    <w:rsid w:val="00AE48A0"/>
    <w:rsid w:val="00AE61BE"/>
    <w:rsid w:val="00B16F25"/>
    <w:rsid w:val="00B24422"/>
    <w:rsid w:val="00B66B81"/>
    <w:rsid w:val="00B76992"/>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3EF"/>
    <w:rsid w:val="00E01542"/>
    <w:rsid w:val="00E365F1"/>
    <w:rsid w:val="00E42C62"/>
    <w:rsid w:val="00E62F48"/>
    <w:rsid w:val="00E831B3"/>
    <w:rsid w:val="00E95FBC"/>
    <w:rsid w:val="00EC5E63"/>
    <w:rsid w:val="00EE70CB"/>
    <w:rsid w:val="00F41CA2"/>
    <w:rsid w:val="00F443C0"/>
    <w:rsid w:val="00F62EFB"/>
    <w:rsid w:val="00F939A4"/>
    <w:rsid w:val="00FA7B09"/>
    <w:rsid w:val="00FD5B51"/>
    <w:rsid w:val="00FE067E"/>
    <w:rsid w:val="00FE208F"/>
    <w:rsid w:val="00FF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84D25B"/>
  <w15:chartTrackingRefBased/>
  <w15:docId w15:val="{610086BC-0F40-4810-A193-FC6728C3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34FC9"/>
    <w:rPr>
      <w:rFonts w:eastAsia="Calibri"/>
      <w:b/>
      <w:caps/>
      <w:color w:val="000000"/>
      <w:sz w:val="24"/>
    </w:rPr>
  </w:style>
  <w:style w:type="character" w:customStyle="1" w:styleId="SectionBodyChar">
    <w:name w:val="Section Body Char"/>
    <w:link w:val="SectionBody"/>
    <w:rsid w:val="00234FC9"/>
    <w:rPr>
      <w:rFonts w:eastAsia="Calibri"/>
      <w:color w:val="000000"/>
    </w:rPr>
  </w:style>
  <w:style w:type="character" w:customStyle="1" w:styleId="SectionHeadingChar">
    <w:name w:val="Section Heading Char"/>
    <w:link w:val="SectionHeading"/>
    <w:rsid w:val="00234FC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929F7268A244B3B1D53B2A87EE595C"/>
        <w:category>
          <w:name w:val="General"/>
          <w:gallery w:val="placeholder"/>
        </w:category>
        <w:types>
          <w:type w:val="bbPlcHdr"/>
        </w:types>
        <w:behaviors>
          <w:behavior w:val="content"/>
        </w:behaviors>
        <w:guid w:val="{B18A355B-B56D-4852-AA73-B40A2C2FE05D}"/>
      </w:docPartPr>
      <w:docPartBody>
        <w:p w:rsidR="00780398" w:rsidRDefault="00780398">
          <w:pPr>
            <w:pStyle w:val="FE929F7268A244B3B1D53B2A87EE595C"/>
          </w:pPr>
          <w:r w:rsidRPr="00B844FE">
            <w:t>Prefix Text</w:t>
          </w:r>
        </w:p>
      </w:docPartBody>
    </w:docPart>
    <w:docPart>
      <w:docPartPr>
        <w:name w:val="6EA8BCC7592F427EB343F6B51FB335D6"/>
        <w:category>
          <w:name w:val="General"/>
          <w:gallery w:val="placeholder"/>
        </w:category>
        <w:types>
          <w:type w:val="bbPlcHdr"/>
        </w:types>
        <w:behaviors>
          <w:behavior w:val="content"/>
        </w:behaviors>
        <w:guid w:val="{E747B59C-C972-42CA-9E75-EF626E99A68A}"/>
      </w:docPartPr>
      <w:docPartBody>
        <w:p w:rsidR="00780398" w:rsidRDefault="00780398">
          <w:pPr>
            <w:pStyle w:val="6EA8BCC7592F427EB343F6B51FB335D6"/>
          </w:pPr>
          <w:r w:rsidRPr="00B844FE">
            <w:t>[Type here]</w:t>
          </w:r>
        </w:p>
      </w:docPartBody>
    </w:docPart>
    <w:docPart>
      <w:docPartPr>
        <w:name w:val="4D7E975DC94641318F7ABBBA6B759A08"/>
        <w:category>
          <w:name w:val="General"/>
          <w:gallery w:val="placeholder"/>
        </w:category>
        <w:types>
          <w:type w:val="bbPlcHdr"/>
        </w:types>
        <w:behaviors>
          <w:behavior w:val="content"/>
        </w:behaviors>
        <w:guid w:val="{EA5CDC36-FC57-4086-8657-36AD3AD5247B}"/>
      </w:docPartPr>
      <w:docPartBody>
        <w:p w:rsidR="00780398" w:rsidRDefault="00780398">
          <w:pPr>
            <w:pStyle w:val="4D7E975DC94641318F7ABBBA6B759A08"/>
          </w:pPr>
          <w:r w:rsidRPr="00B844FE">
            <w:t>Number</w:t>
          </w:r>
        </w:p>
      </w:docPartBody>
    </w:docPart>
    <w:docPart>
      <w:docPartPr>
        <w:name w:val="A419E310AD354D0C85CAD1E15F4561BB"/>
        <w:category>
          <w:name w:val="General"/>
          <w:gallery w:val="placeholder"/>
        </w:category>
        <w:types>
          <w:type w:val="bbPlcHdr"/>
        </w:types>
        <w:behaviors>
          <w:behavior w:val="content"/>
        </w:behaviors>
        <w:guid w:val="{17CC0FBF-596D-41C4-A88C-0DD77BBDA769}"/>
      </w:docPartPr>
      <w:docPartBody>
        <w:p w:rsidR="00780398" w:rsidRDefault="00780398">
          <w:pPr>
            <w:pStyle w:val="A419E310AD354D0C85CAD1E15F4561BB"/>
          </w:pPr>
          <w:r w:rsidRPr="00B844FE">
            <w:t>Enter Sponsors Here</w:t>
          </w:r>
        </w:p>
      </w:docPartBody>
    </w:docPart>
    <w:docPart>
      <w:docPartPr>
        <w:name w:val="47FD41F07E654A57994E1A6A47DF530E"/>
        <w:category>
          <w:name w:val="General"/>
          <w:gallery w:val="placeholder"/>
        </w:category>
        <w:types>
          <w:type w:val="bbPlcHdr"/>
        </w:types>
        <w:behaviors>
          <w:behavior w:val="content"/>
        </w:behaviors>
        <w:guid w:val="{500F3238-D49E-4010-A224-C5AEBC12428D}"/>
      </w:docPartPr>
      <w:docPartBody>
        <w:p w:rsidR="00780398" w:rsidRDefault="00780398">
          <w:pPr>
            <w:pStyle w:val="47FD41F07E654A57994E1A6A47DF530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98"/>
    <w:rsid w:val="00780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929F7268A244B3B1D53B2A87EE595C">
    <w:name w:val="FE929F7268A244B3B1D53B2A87EE595C"/>
  </w:style>
  <w:style w:type="paragraph" w:customStyle="1" w:styleId="6EA8BCC7592F427EB343F6B51FB335D6">
    <w:name w:val="6EA8BCC7592F427EB343F6B51FB335D6"/>
  </w:style>
  <w:style w:type="paragraph" w:customStyle="1" w:styleId="4D7E975DC94641318F7ABBBA6B759A08">
    <w:name w:val="4D7E975DC94641318F7ABBBA6B759A08"/>
  </w:style>
  <w:style w:type="paragraph" w:customStyle="1" w:styleId="A419E310AD354D0C85CAD1E15F4561BB">
    <w:name w:val="A419E310AD354D0C85CAD1E15F4561BB"/>
  </w:style>
  <w:style w:type="character" w:styleId="PlaceholderText">
    <w:name w:val="Placeholder Text"/>
    <w:basedOn w:val="DefaultParagraphFont"/>
    <w:uiPriority w:val="99"/>
    <w:semiHidden/>
    <w:rPr>
      <w:color w:val="808080"/>
    </w:rPr>
  </w:style>
  <w:style w:type="paragraph" w:customStyle="1" w:styleId="47FD41F07E654A57994E1A6A47DF530E">
    <w:name w:val="47FD41F07E654A57994E1A6A47DF5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4</cp:revision>
  <cp:lastPrinted>2022-01-07T15:05:00Z</cp:lastPrinted>
  <dcterms:created xsi:type="dcterms:W3CDTF">2022-01-14T15:13:00Z</dcterms:created>
  <dcterms:modified xsi:type="dcterms:W3CDTF">2022-02-15T22:43:00Z</dcterms:modified>
</cp:coreProperties>
</file>